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1CBE" w:rsidRPr="00381CBE" w:rsidRDefault="00960534" w:rsidP="00381CBE">
      <w:pPr>
        <w:shd w:val="clear" w:color="auto" w:fill="FFFFFF"/>
        <w:spacing w:after="0" w:line="240" w:lineRule="auto"/>
        <w:jc w:val="center"/>
        <w:rPr>
          <w:rFonts w:ascii="David" w:eastAsia="Times New Roman" w:hAnsi="David" w:cs="David"/>
          <w:color w:val="222222"/>
          <w:sz w:val="28"/>
          <w:szCs w:val="28"/>
        </w:rPr>
      </w:pPr>
      <w:r w:rsidRPr="00960534">
        <w:rPr>
          <w:rFonts w:ascii="David" w:eastAsia="Times New Roman" w:hAnsi="David" w:cs="David" w:hint="cs"/>
          <w:color w:val="222222"/>
          <w:sz w:val="28"/>
          <w:szCs w:val="20"/>
          <w:rtl/>
        </w:rPr>
        <w:t xml:space="preserve">מעובד </w:t>
      </w:r>
      <w:r w:rsidR="00381CBE" w:rsidRPr="00960534">
        <w:rPr>
          <w:rFonts w:ascii="David" w:eastAsia="Times New Roman" w:hAnsi="David" w:cs="David"/>
          <w:color w:val="222222"/>
          <w:sz w:val="28"/>
          <w:szCs w:val="20"/>
          <w:rtl/>
        </w:rPr>
        <w:t>מתוך</w:t>
      </w:r>
      <w:r w:rsidR="00381CBE" w:rsidRPr="00960534">
        <w:rPr>
          <w:rFonts w:ascii="David" w:eastAsia="Times New Roman" w:hAnsi="David" w:cs="David"/>
          <w:b/>
          <w:bCs/>
          <w:color w:val="222222"/>
          <w:sz w:val="28"/>
          <w:szCs w:val="20"/>
          <w:u w:val="single"/>
          <w:rtl/>
        </w:rPr>
        <w:t xml:space="preserve"> </w:t>
      </w:r>
      <w:r w:rsidR="00381CBE" w:rsidRPr="00381CBE">
        <w:rPr>
          <w:rFonts w:ascii="David" w:eastAsia="Times New Roman" w:hAnsi="David" w:cs="David"/>
          <w:b/>
          <w:bCs/>
          <w:color w:val="222222"/>
          <w:sz w:val="60"/>
          <w:szCs w:val="48"/>
          <w:u w:val="single"/>
          <w:rtl/>
        </w:rPr>
        <w:t xml:space="preserve">"לדמותו של מנהיג" </w:t>
      </w:r>
      <w:r w:rsidR="00381CBE" w:rsidRPr="00381CBE">
        <w:rPr>
          <w:rFonts w:ascii="David" w:eastAsia="Times New Roman" w:hAnsi="David" w:cs="David"/>
          <w:b/>
          <w:bCs/>
          <w:color w:val="222222"/>
          <w:sz w:val="60"/>
          <w:szCs w:val="48"/>
          <w:rtl/>
        </w:rPr>
        <w:t xml:space="preserve">/ </w:t>
      </w:r>
      <w:r w:rsidR="00381CBE" w:rsidRPr="00381CBE">
        <w:rPr>
          <w:rFonts w:ascii="David" w:eastAsia="Times New Roman" w:hAnsi="David" w:cs="David"/>
          <w:b/>
          <w:bCs/>
          <w:color w:val="222222"/>
          <w:rtl/>
        </w:rPr>
        <w:t xml:space="preserve"> </w:t>
      </w:r>
      <w:r w:rsidR="00381CBE" w:rsidRPr="00381CBE">
        <w:rPr>
          <w:rFonts w:ascii="David" w:eastAsia="Times New Roman" w:hAnsi="David" w:cs="David"/>
          <w:b/>
          <w:bCs/>
          <w:color w:val="222222"/>
          <w:sz w:val="28"/>
          <w:szCs w:val="28"/>
          <w:rtl/>
        </w:rPr>
        <w:t xml:space="preserve">הרב מיכל יהודה </w:t>
      </w:r>
      <w:proofErr w:type="spellStart"/>
      <w:r w:rsidR="00381CBE" w:rsidRPr="00381CBE">
        <w:rPr>
          <w:rFonts w:ascii="David" w:eastAsia="Times New Roman" w:hAnsi="David" w:cs="David"/>
          <w:b/>
          <w:bCs/>
          <w:color w:val="222222"/>
          <w:sz w:val="28"/>
          <w:szCs w:val="28"/>
          <w:rtl/>
        </w:rPr>
        <w:t>ליפקוביץ</w:t>
      </w:r>
      <w:proofErr w:type="spellEnd"/>
      <w:r w:rsidR="00381CBE" w:rsidRPr="00381CBE">
        <w:rPr>
          <w:rFonts w:ascii="David" w:eastAsia="Times New Roman" w:hAnsi="David" w:cs="David"/>
          <w:b/>
          <w:bCs/>
          <w:color w:val="222222"/>
          <w:sz w:val="28"/>
          <w:szCs w:val="28"/>
          <w:rtl/>
        </w:rPr>
        <w:t>'</w:t>
      </w:r>
    </w:p>
    <w:p w:rsidR="001D257F" w:rsidRPr="008D3B29" w:rsidRDefault="001D257F" w:rsidP="00184914">
      <w:pPr>
        <w:shd w:val="clear" w:color="auto" w:fill="FFFFFF"/>
        <w:spacing w:after="0" w:line="240" w:lineRule="auto"/>
        <w:jc w:val="both"/>
        <w:rPr>
          <w:rFonts w:ascii="David" w:hAnsi="David" w:cs="David"/>
          <w:sz w:val="28"/>
          <w:szCs w:val="28"/>
          <w:rtl/>
        </w:rPr>
      </w:pPr>
    </w:p>
    <w:p w:rsidR="008D3B29" w:rsidRPr="008D3B29" w:rsidRDefault="008D3B29" w:rsidP="00960534">
      <w:pPr>
        <w:shd w:val="clear" w:color="auto" w:fill="FFFFFF"/>
        <w:spacing w:before="210" w:after="210" w:line="480" w:lineRule="auto"/>
        <w:jc w:val="both"/>
        <w:rPr>
          <w:rFonts w:ascii="David" w:hAnsi="David" w:cs="David"/>
          <w:sz w:val="28"/>
          <w:szCs w:val="28"/>
          <w:rtl/>
        </w:rPr>
      </w:pPr>
      <w:r>
        <w:rPr>
          <w:rFonts w:ascii="David" w:hAnsi="David" w:cs="David" w:hint="cs"/>
          <w:sz w:val="28"/>
          <w:szCs w:val="28"/>
          <w:rtl/>
        </w:rPr>
        <w:t>"</w:t>
      </w:r>
      <w:r w:rsidRPr="008D3B29">
        <w:rPr>
          <w:rFonts w:ascii="David" w:hAnsi="David" w:cs="David"/>
          <w:sz w:val="28"/>
          <w:szCs w:val="28"/>
          <w:rtl/>
        </w:rPr>
        <w:t xml:space="preserve">רובם של האנשים מקבלים את החלטותיהם </w:t>
      </w:r>
      <w:r>
        <w:rPr>
          <w:rFonts w:ascii="David" w:hAnsi="David" w:cs="David"/>
          <w:sz w:val="28"/>
          <w:szCs w:val="28"/>
          <w:rtl/>
        </w:rPr>
        <w:t>ומכלכלים את</w:t>
      </w:r>
      <w:r>
        <w:rPr>
          <w:rFonts w:ascii="David" w:hAnsi="David" w:cs="David" w:hint="cs"/>
          <w:sz w:val="28"/>
          <w:szCs w:val="28"/>
          <w:rtl/>
        </w:rPr>
        <w:t xml:space="preserve"> </w:t>
      </w:r>
      <w:r w:rsidRPr="008D3B29">
        <w:rPr>
          <w:rFonts w:ascii="David" w:hAnsi="David" w:cs="David"/>
          <w:sz w:val="28"/>
          <w:szCs w:val="28"/>
          <w:rtl/>
        </w:rPr>
        <w:t>מעשיהם על פי שיקולי טובתם. תדיר ומצוי ה</w:t>
      </w:r>
      <w:r>
        <w:rPr>
          <w:rFonts w:ascii="David" w:hAnsi="David" w:cs="David" w:hint="cs"/>
          <w:sz w:val="28"/>
          <w:szCs w:val="28"/>
          <w:rtl/>
        </w:rPr>
        <w:t>ו</w:t>
      </w:r>
      <w:r w:rsidRPr="008D3B29">
        <w:rPr>
          <w:rFonts w:ascii="David" w:hAnsi="David" w:cs="David"/>
          <w:sz w:val="28"/>
          <w:szCs w:val="28"/>
          <w:rtl/>
        </w:rPr>
        <w:t xml:space="preserve">א כי כאשר יזדקק האדם לקבל החלטה בנוגע למעשה זה </w:t>
      </w:r>
      <w:r>
        <w:rPr>
          <w:rFonts w:ascii="David" w:hAnsi="David" w:cs="David"/>
          <w:sz w:val="28"/>
          <w:szCs w:val="28"/>
          <w:rtl/>
        </w:rPr>
        <w:t>או אחר, היעשה או לא יעשה</w:t>
      </w:r>
      <w:r>
        <w:rPr>
          <w:rFonts w:ascii="David" w:hAnsi="David" w:cs="David"/>
          <w:sz w:val="28"/>
          <w:szCs w:val="28"/>
        </w:rPr>
        <w:t>,</w:t>
      </w:r>
      <w:r>
        <w:rPr>
          <w:rFonts w:ascii="David" w:hAnsi="David" w:cs="David" w:hint="cs"/>
          <w:sz w:val="28"/>
          <w:szCs w:val="28"/>
          <w:rtl/>
        </w:rPr>
        <w:t xml:space="preserve"> </w:t>
      </w:r>
      <w:r w:rsidRPr="008D3B29">
        <w:rPr>
          <w:rFonts w:ascii="David" w:hAnsi="David" w:cs="David"/>
          <w:sz w:val="28"/>
          <w:szCs w:val="28"/>
          <w:rtl/>
        </w:rPr>
        <w:t xml:space="preserve">טבעו של האדם הוא כי החלטה זו מתקבלת בשכלו ובליבו על פי טובתו והנאתו. אדם מטבעו מקושר הוא לעצמו ולגופו ומשכך ינהג בדרך אשר תסב לו את ההנאה הגדולה ביותר </w:t>
      </w:r>
      <w:r w:rsidR="005E024E">
        <w:rPr>
          <w:rFonts w:ascii="David" w:hAnsi="David" w:cs="David"/>
          <w:sz w:val="28"/>
          <w:szCs w:val="28"/>
          <w:rtl/>
        </w:rPr>
        <w:t>והמ</w:t>
      </w:r>
      <w:r w:rsidRPr="008D3B29">
        <w:rPr>
          <w:rFonts w:ascii="David" w:hAnsi="David" w:cs="David"/>
          <w:sz w:val="28"/>
          <w:szCs w:val="28"/>
          <w:rtl/>
        </w:rPr>
        <w:t>ידית ביותר</w:t>
      </w:r>
      <w:r w:rsidR="00960534">
        <w:rPr>
          <w:rFonts w:ascii="David" w:hAnsi="David" w:cs="David" w:hint="cs"/>
          <w:sz w:val="28"/>
          <w:szCs w:val="28"/>
          <w:rtl/>
        </w:rPr>
        <w:t xml:space="preserve">. </w:t>
      </w:r>
      <w:r w:rsidRPr="008D3B29">
        <w:rPr>
          <w:rFonts w:ascii="David" w:hAnsi="David" w:cs="David"/>
          <w:sz w:val="28"/>
          <w:szCs w:val="28"/>
          <w:rtl/>
        </w:rPr>
        <w:t>אדם שכזה אין הוא יכול להיות מנהיג. מנהיג צריך להיות כזה אשר ידע לקבל את ההחלטות הטובות לכלל הציבור. החלטות שאינן נובעות משאיפה עצמית כזו או אחרת או משיקולים עצמיים. מנהיג הוא זה אשר ימצא את הכוחות לקבל החלטות שיתכן ומזיקות לו בטווח הקצר או הארוך אולם בסופו של יום הינם ההחלטות הטובות ביותר והמועילות ביותר לכלל הציבור</w:t>
      </w:r>
      <w:r w:rsidRPr="008D3B29">
        <w:rPr>
          <w:rFonts w:ascii="David" w:hAnsi="David" w:cs="David"/>
          <w:sz w:val="28"/>
          <w:szCs w:val="28"/>
        </w:rPr>
        <w:t>.</w:t>
      </w:r>
    </w:p>
    <w:p w:rsidR="00381CBE" w:rsidRPr="00381CBE" w:rsidRDefault="00381CBE" w:rsidP="00381CBE">
      <w:pPr>
        <w:shd w:val="clear" w:color="auto" w:fill="FFFFFF"/>
        <w:spacing w:before="210" w:after="210" w:line="480" w:lineRule="auto"/>
        <w:jc w:val="both"/>
        <w:rPr>
          <w:rFonts w:ascii="David" w:hAnsi="David" w:cs="David"/>
          <w:sz w:val="28"/>
          <w:szCs w:val="28"/>
          <w:rtl/>
        </w:rPr>
      </w:pPr>
      <w:r w:rsidRPr="00381CBE">
        <w:rPr>
          <w:rFonts w:ascii="David" w:hAnsi="David" w:cs="David"/>
          <w:sz w:val="28"/>
          <w:szCs w:val="28"/>
          <w:rtl/>
        </w:rPr>
        <w:t xml:space="preserve">אלו הרודפים אחר השררה, אלו המבקשים לעצמם הנהגה זו או הנהגה אחרת, הם אלו אשר אינם ראויים להנהיג את כלל ישראל. </w:t>
      </w:r>
      <w:r>
        <w:rPr>
          <w:rFonts w:ascii="David" w:hAnsi="David" w:cs="David" w:hint="cs"/>
          <w:sz w:val="28"/>
          <w:szCs w:val="28"/>
          <w:rtl/>
        </w:rPr>
        <w:t>א</w:t>
      </w:r>
      <w:r w:rsidRPr="00381CBE">
        <w:rPr>
          <w:rFonts w:ascii="David" w:hAnsi="David" w:cs="David"/>
          <w:sz w:val="28"/>
          <w:szCs w:val="28"/>
          <w:rtl/>
        </w:rPr>
        <w:t>נשים אשר כאלו הרי מונעים מאינטרסים אישיים ומטובות הנאה כאלו ואחרות</w:t>
      </w:r>
      <w:r>
        <w:rPr>
          <w:rFonts w:ascii="David" w:hAnsi="David" w:cs="David" w:hint="cs"/>
          <w:sz w:val="28"/>
          <w:szCs w:val="28"/>
          <w:rtl/>
        </w:rPr>
        <w:t>.</w:t>
      </w:r>
      <w:r>
        <w:rPr>
          <w:rFonts w:ascii="David" w:hAnsi="David" w:cs="David"/>
          <w:sz w:val="28"/>
          <w:szCs w:val="28"/>
          <w:rtl/>
        </w:rPr>
        <w:t xml:space="preserve"> </w:t>
      </w:r>
      <w:r>
        <w:rPr>
          <w:rFonts w:ascii="David" w:hAnsi="David" w:cs="David" w:hint="cs"/>
          <w:sz w:val="28"/>
          <w:szCs w:val="28"/>
          <w:rtl/>
        </w:rPr>
        <w:t>ומ</w:t>
      </w:r>
      <w:r w:rsidRPr="00381CBE">
        <w:rPr>
          <w:rFonts w:ascii="David" w:hAnsi="David" w:cs="David"/>
          <w:sz w:val="28"/>
          <w:szCs w:val="28"/>
          <w:rtl/>
        </w:rPr>
        <w:t xml:space="preserve">כך וכפי שהשכלנו לדעת הרי אין הם מתאימים כלל ועיקר להיות מנהיגים לעם קדוש. </w:t>
      </w:r>
    </w:p>
    <w:p w:rsidR="00381CBE" w:rsidRPr="00381CBE" w:rsidRDefault="00381CBE" w:rsidP="00315F66">
      <w:pPr>
        <w:shd w:val="clear" w:color="auto" w:fill="FFFFFF"/>
        <w:spacing w:before="210" w:after="210" w:line="480" w:lineRule="auto"/>
        <w:jc w:val="both"/>
        <w:rPr>
          <w:rFonts w:ascii="David" w:hAnsi="David" w:cs="David"/>
          <w:sz w:val="28"/>
          <w:szCs w:val="28"/>
          <w:rtl/>
        </w:rPr>
      </w:pPr>
      <w:r w:rsidRPr="00381CBE">
        <w:rPr>
          <w:rFonts w:ascii="David" w:hAnsi="David" w:cs="David"/>
          <w:sz w:val="28"/>
          <w:szCs w:val="28"/>
          <w:rtl/>
        </w:rPr>
        <w:t xml:space="preserve">דווקא </w:t>
      </w:r>
      <w:r w:rsidR="00960534">
        <w:rPr>
          <w:rFonts w:ascii="David" w:hAnsi="David" w:cs="David" w:hint="cs"/>
          <w:sz w:val="28"/>
          <w:szCs w:val="28"/>
          <w:rtl/>
        </w:rPr>
        <w:t>ה</w:t>
      </w:r>
      <w:r w:rsidRPr="00381CBE">
        <w:rPr>
          <w:rFonts w:ascii="David" w:hAnsi="David" w:cs="David"/>
          <w:sz w:val="28"/>
          <w:szCs w:val="28"/>
          <w:rtl/>
        </w:rPr>
        <w:t>א</w:t>
      </w:r>
      <w:r w:rsidR="00960534">
        <w:rPr>
          <w:rFonts w:ascii="David" w:hAnsi="David" w:cs="David"/>
          <w:sz w:val="28"/>
          <w:szCs w:val="28"/>
          <w:rtl/>
        </w:rPr>
        <w:t>יש אשר צריכים להשפיע עליו בדב</w:t>
      </w:r>
      <w:r w:rsidR="00960534">
        <w:rPr>
          <w:rFonts w:ascii="David" w:hAnsi="David" w:cs="David" w:hint="cs"/>
          <w:sz w:val="28"/>
          <w:szCs w:val="28"/>
          <w:rtl/>
        </w:rPr>
        <w:t>רים ( = כלומר לשכנעו),</w:t>
      </w:r>
      <w:r w:rsidRPr="00381CBE">
        <w:rPr>
          <w:rFonts w:ascii="David" w:hAnsi="David" w:cs="David"/>
          <w:sz w:val="28"/>
          <w:szCs w:val="28"/>
        </w:rPr>
        <w:t xml:space="preserve"> </w:t>
      </w:r>
      <w:r w:rsidR="00960534">
        <w:rPr>
          <w:rFonts w:ascii="David" w:hAnsi="David" w:cs="David" w:hint="cs"/>
          <w:sz w:val="28"/>
          <w:szCs w:val="28"/>
          <w:rtl/>
        </w:rPr>
        <w:t xml:space="preserve"> </w:t>
      </w:r>
      <w:r w:rsidRPr="00381CBE">
        <w:rPr>
          <w:rFonts w:ascii="David" w:hAnsi="David" w:cs="David"/>
          <w:sz w:val="28"/>
          <w:szCs w:val="28"/>
          <w:rtl/>
        </w:rPr>
        <w:t xml:space="preserve">והוא לכשעצמו מסתתר בד' אמות של הלכה ואינו מעוניין כלל בהנהגה ובשררה, דווקא הוא זה אשר טובת ותועלת הציבור תעמוד לנגד עיניו בכל אשר יעשה </w:t>
      </w:r>
      <w:r w:rsidR="00315F66">
        <w:rPr>
          <w:rFonts w:ascii="David" w:hAnsi="David" w:cs="David" w:hint="cs"/>
          <w:sz w:val="28"/>
          <w:szCs w:val="28"/>
          <w:rtl/>
        </w:rPr>
        <w:t>ו</w:t>
      </w:r>
      <w:r w:rsidRPr="00381CBE">
        <w:rPr>
          <w:rFonts w:ascii="David" w:hAnsi="David" w:cs="David"/>
          <w:sz w:val="28"/>
          <w:szCs w:val="28"/>
          <w:rtl/>
        </w:rPr>
        <w:t>יחליט.</w:t>
      </w:r>
    </w:p>
    <w:p w:rsidR="001D257F" w:rsidRPr="00381CBE" w:rsidRDefault="00381CBE" w:rsidP="00381CBE">
      <w:pPr>
        <w:shd w:val="clear" w:color="auto" w:fill="FFFFFF"/>
        <w:spacing w:before="210" w:after="210" w:line="480" w:lineRule="auto"/>
        <w:jc w:val="both"/>
        <w:rPr>
          <w:rFonts w:ascii="David" w:eastAsia="Times New Roman" w:hAnsi="David" w:cs="David"/>
          <w:color w:val="222222"/>
          <w:sz w:val="28"/>
          <w:szCs w:val="28"/>
        </w:rPr>
      </w:pPr>
      <w:r w:rsidRPr="00381CBE">
        <w:rPr>
          <w:rFonts w:ascii="David" w:hAnsi="David" w:cs="David"/>
          <w:sz w:val="28"/>
          <w:szCs w:val="28"/>
          <w:rtl/>
        </w:rPr>
        <w:t>אותו אדם הוא האיש אשר מרבים עליו בדברים</w:t>
      </w:r>
      <w:r w:rsidR="00315F66">
        <w:rPr>
          <w:rFonts w:ascii="David" w:hAnsi="David" w:cs="David" w:hint="cs"/>
          <w:sz w:val="28"/>
          <w:szCs w:val="28"/>
          <w:rtl/>
        </w:rPr>
        <w:t xml:space="preserve"> (=צריכים לשכנעו בחשיבות התפקיד)</w:t>
      </w:r>
      <w:r w:rsidRPr="00381CBE">
        <w:rPr>
          <w:rFonts w:ascii="David" w:hAnsi="David" w:cs="David"/>
          <w:sz w:val="28"/>
          <w:szCs w:val="28"/>
        </w:rPr>
        <w:t>,</w:t>
      </w:r>
      <w:r w:rsidRPr="00381CBE">
        <w:rPr>
          <w:rFonts w:ascii="David" w:hAnsi="David" w:cs="David"/>
          <w:sz w:val="28"/>
          <w:szCs w:val="28"/>
          <w:rtl/>
        </w:rPr>
        <w:t xml:space="preserve"> ואומרים לו "אשריך שזכית להנהיג בנים של מקום</w:t>
      </w:r>
      <w:r w:rsidR="00315F66">
        <w:rPr>
          <w:rFonts w:ascii="David" w:hAnsi="David" w:cs="David" w:hint="cs"/>
          <w:sz w:val="28"/>
          <w:szCs w:val="28"/>
          <w:rtl/>
        </w:rPr>
        <w:t xml:space="preserve"> (= של אלוהים)</w:t>
      </w:r>
      <w:r w:rsidRPr="00381CBE">
        <w:rPr>
          <w:rFonts w:ascii="David" w:hAnsi="David" w:cs="David"/>
          <w:sz w:val="28"/>
          <w:szCs w:val="28"/>
          <w:rtl/>
        </w:rPr>
        <w:t>".</w:t>
      </w:r>
      <w:r w:rsidRPr="00381CBE">
        <w:rPr>
          <w:rFonts w:ascii="David" w:hAnsi="David" w:cs="David"/>
          <w:sz w:val="28"/>
          <w:szCs w:val="28"/>
        </w:rPr>
        <w:t xml:space="preserve"> </w:t>
      </w:r>
      <w:r w:rsidRPr="00381CBE">
        <w:rPr>
          <w:rFonts w:ascii="David" w:hAnsi="David" w:cs="David"/>
          <w:sz w:val="28"/>
          <w:szCs w:val="28"/>
          <w:rtl/>
        </w:rPr>
        <w:t xml:space="preserve"> רק זה אשר שמע את ה"אשריך" ורק אז ניאות ליטול על עצמו עול המשא הגדול והקדוש הזה, רק הוא זה הראוי </w:t>
      </w:r>
      <w:proofErr w:type="spellStart"/>
      <w:r w:rsidRPr="00381CBE">
        <w:rPr>
          <w:rFonts w:ascii="David" w:hAnsi="David" w:cs="David"/>
          <w:sz w:val="28"/>
          <w:szCs w:val="28"/>
          <w:rtl/>
        </w:rPr>
        <w:t>להתעטר</w:t>
      </w:r>
      <w:proofErr w:type="spellEnd"/>
      <w:r w:rsidRPr="00381CBE">
        <w:rPr>
          <w:rFonts w:ascii="David" w:hAnsi="David" w:cs="David"/>
          <w:sz w:val="28"/>
          <w:szCs w:val="28"/>
          <w:rtl/>
        </w:rPr>
        <w:t xml:space="preserve"> בכתר תפארת הנהגת</w:t>
      </w:r>
      <w:r w:rsidRPr="00381CBE">
        <w:rPr>
          <w:rFonts w:ascii="David" w:eastAsia="Times New Roman" w:hAnsi="David" w:cs="David"/>
          <w:color w:val="222222"/>
          <w:sz w:val="28"/>
          <w:szCs w:val="28"/>
          <w:rtl/>
        </w:rPr>
        <w:t xml:space="preserve"> עם ה'".</w:t>
      </w:r>
    </w:p>
    <w:p w:rsidR="000A2FE9" w:rsidRPr="00950598" w:rsidRDefault="00950598" w:rsidP="00184914">
      <w:pPr>
        <w:jc w:val="both"/>
        <w:rPr>
          <w:rFonts w:ascii="David" w:hAnsi="David" w:cs="David"/>
          <w:b/>
          <w:bCs/>
          <w:u w:val="single"/>
          <w:rtl/>
        </w:rPr>
      </w:pPr>
      <w:r w:rsidRPr="00950598">
        <w:rPr>
          <w:rFonts w:ascii="David" w:hAnsi="David" w:cs="David" w:hint="cs"/>
          <w:b/>
          <w:bCs/>
          <w:u w:val="single"/>
          <w:rtl/>
        </w:rPr>
        <w:t>שאלות לסיכום:</w:t>
      </w:r>
    </w:p>
    <w:p w:rsidR="00315F66" w:rsidRPr="00950598" w:rsidRDefault="00315F66" w:rsidP="00950598">
      <w:pPr>
        <w:pStyle w:val="a6"/>
        <w:numPr>
          <w:ilvl w:val="0"/>
          <w:numId w:val="1"/>
        </w:numPr>
        <w:rPr>
          <w:rFonts w:ascii="David" w:hAnsi="David" w:cs="David"/>
          <w:sz w:val="24"/>
          <w:szCs w:val="24"/>
          <w:rtl/>
        </w:rPr>
      </w:pPr>
      <w:r w:rsidRPr="00950598">
        <w:rPr>
          <w:rFonts w:ascii="David" w:hAnsi="David" w:cs="David" w:hint="cs"/>
          <w:sz w:val="24"/>
          <w:szCs w:val="24"/>
          <w:rtl/>
        </w:rPr>
        <w:t xml:space="preserve">מדוע לפי הרב </w:t>
      </w:r>
      <w:proofErr w:type="spellStart"/>
      <w:r w:rsidRPr="00950598">
        <w:rPr>
          <w:rFonts w:ascii="David" w:hAnsi="David" w:cs="David" w:hint="cs"/>
          <w:sz w:val="24"/>
          <w:szCs w:val="24"/>
          <w:rtl/>
        </w:rPr>
        <w:t>ליפקוביץ</w:t>
      </w:r>
      <w:proofErr w:type="spellEnd"/>
      <w:r w:rsidRPr="00950598">
        <w:rPr>
          <w:rFonts w:ascii="David" w:hAnsi="David" w:cs="David" w:hint="cs"/>
          <w:sz w:val="24"/>
          <w:szCs w:val="24"/>
          <w:rtl/>
        </w:rPr>
        <w:t>' אין לסמוך על מנהיגים אשר חפצים בהנהגה?</w:t>
      </w:r>
    </w:p>
    <w:p w:rsidR="00315F66" w:rsidRDefault="00315F66" w:rsidP="00950598">
      <w:pPr>
        <w:pStyle w:val="a6"/>
        <w:numPr>
          <w:ilvl w:val="0"/>
          <w:numId w:val="1"/>
        </w:numPr>
        <w:rPr>
          <w:rFonts w:ascii="David" w:hAnsi="David" w:cs="David" w:hint="cs"/>
          <w:sz w:val="24"/>
          <w:szCs w:val="24"/>
        </w:rPr>
      </w:pPr>
      <w:r w:rsidRPr="00950598">
        <w:rPr>
          <w:rFonts w:ascii="David" w:hAnsi="David" w:cs="David" w:hint="cs"/>
          <w:sz w:val="24"/>
          <w:szCs w:val="24"/>
          <w:rtl/>
        </w:rPr>
        <w:t>כיצד ניתן אפוא לדעת מי הוא המנהיג הראוי לדעתו של הרב?</w:t>
      </w:r>
    </w:p>
    <w:p w:rsidR="007A7A16" w:rsidRDefault="007A7A16" w:rsidP="007A7A16">
      <w:pPr>
        <w:pStyle w:val="a6"/>
        <w:rPr>
          <w:rFonts w:ascii="David" w:hAnsi="David" w:cs="David" w:hint="cs"/>
          <w:sz w:val="24"/>
          <w:szCs w:val="24"/>
          <w:rtl/>
        </w:rPr>
      </w:pPr>
    </w:p>
    <w:p w:rsidR="007A7A16" w:rsidRPr="00950598" w:rsidRDefault="007A7A16" w:rsidP="007A7A16">
      <w:pPr>
        <w:pStyle w:val="a6"/>
        <w:jc w:val="center"/>
        <w:rPr>
          <w:rFonts w:ascii="David" w:hAnsi="David" w:cs="David"/>
          <w:sz w:val="24"/>
          <w:szCs w:val="24"/>
        </w:rPr>
      </w:pPr>
      <w:r w:rsidRPr="007A7A16">
        <w:rPr>
          <w:rFonts w:ascii="David" w:hAnsi="David" w:cs="David"/>
          <w:sz w:val="24"/>
          <w:szCs w:val="24"/>
        </w:rPr>
        <w:t>http://beinenu.com/sites</w:t>
      </w:r>
      <w:bookmarkStart w:id="0" w:name="_GoBack"/>
      <w:bookmarkEnd w:id="0"/>
      <w:r w:rsidRPr="007A7A16">
        <w:rPr>
          <w:rFonts w:ascii="David" w:hAnsi="David" w:cs="David"/>
          <w:sz w:val="24"/>
          <w:szCs w:val="24"/>
        </w:rPr>
        <w:t>/default/files/alonim/84_41_73.pdf</w:t>
      </w:r>
    </w:p>
    <w:sectPr w:rsidR="007A7A16" w:rsidRPr="00950598" w:rsidSect="00C65245">
      <w:pgSz w:w="11906" w:h="16838"/>
      <w:pgMar w:top="993" w:right="1800" w:bottom="568" w:left="1418" w:header="708" w:footer="708" w:gutter="0"/>
      <w:pgBorders w:offsetFrom="page">
        <w:top w:val="double" w:sz="4" w:space="15" w:color="auto"/>
        <w:left w:val="double" w:sz="4" w:space="15" w:color="auto"/>
        <w:bottom w:val="double" w:sz="4" w:space="15" w:color="auto"/>
        <w:right w:val="double" w:sz="4" w:space="15"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DE57F8"/>
    <w:multiLevelType w:val="hybridMultilevel"/>
    <w:tmpl w:val="39E6B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57F"/>
    <w:rsid w:val="000A2FE9"/>
    <w:rsid w:val="00184914"/>
    <w:rsid w:val="001D257F"/>
    <w:rsid w:val="002F59FA"/>
    <w:rsid w:val="00315F66"/>
    <w:rsid w:val="00373DD9"/>
    <w:rsid w:val="00381CBE"/>
    <w:rsid w:val="003C35C6"/>
    <w:rsid w:val="005545F1"/>
    <w:rsid w:val="005E024E"/>
    <w:rsid w:val="006E74C1"/>
    <w:rsid w:val="007A7A16"/>
    <w:rsid w:val="008D3B29"/>
    <w:rsid w:val="00950598"/>
    <w:rsid w:val="00960534"/>
    <w:rsid w:val="00C65245"/>
    <w:rsid w:val="00CC75F4"/>
    <w:rsid w:val="00F32D7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1D257F"/>
    <w:rPr>
      <w:color w:val="0000FF"/>
      <w:u w:val="single"/>
    </w:rPr>
  </w:style>
  <w:style w:type="character" w:customStyle="1" w:styleId="apple-converted-space">
    <w:name w:val="apple-converted-space"/>
    <w:basedOn w:val="a0"/>
    <w:rsid w:val="001D257F"/>
  </w:style>
  <w:style w:type="character" w:customStyle="1" w:styleId="ntn-post-date">
    <w:name w:val="ntn-post-date"/>
    <w:basedOn w:val="a0"/>
    <w:rsid w:val="001D257F"/>
  </w:style>
  <w:style w:type="character" w:styleId="a3">
    <w:name w:val="Strong"/>
    <w:basedOn w:val="a0"/>
    <w:uiPriority w:val="22"/>
    <w:qFormat/>
    <w:rsid w:val="001D257F"/>
    <w:rPr>
      <w:b/>
      <w:bCs/>
    </w:rPr>
  </w:style>
  <w:style w:type="character" w:customStyle="1" w:styleId="ntn-modal-dialog-title">
    <w:name w:val="ntn-modal-dialog-title"/>
    <w:basedOn w:val="a0"/>
    <w:rsid w:val="001D257F"/>
  </w:style>
  <w:style w:type="paragraph" w:customStyle="1" w:styleId="ng-scope">
    <w:name w:val="ng-scope"/>
    <w:basedOn w:val="a"/>
    <w:rsid w:val="001D257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g-scope1">
    <w:name w:val="ng-scope1"/>
    <w:basedOn w:val="a0"/>
    <w:rsid w:val="001D257F"/>
  </w:style>
  <w:style w:type="paragraph" w:customStyle="1" w:styleId="ng-binding">
    <w:name w:val="ng-binding"/>
    <w:basedOn w:val="a"/>
    <w:rsid w:val="001D257F"/>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1D257F"/>
    <w:pPr>
      <w:spacing w:after="0" w:line="240" w:lineRule="auto"/>
    </w:pPr>
    <w:rPr>
      <w:rFonts w:ascii="Tahoma" w:hAnsi="Tahoma" w:cs="Tahoma"/>
      <w:sz w:val="16"/>
      <w:szCs w:val="16"/>
    </w:rPr>
  </w:style>
  <w:style w:type="character" w:customStyle="1" w:styleId="a5">
    <w:name w:val="טקסט בלונים תו"/>
    <w:basedOn w:val="a0"/>
    <w:link w:val="a4"/>
    <w:uiPriority w:val="99"/>
    <w:semiHidden/>
    <w:rsid w:val="001D257F"/>
    <w:rPr>
      <w:rFonts w:ascii="Tahoma" w:hAnsi="Tahoma" w:cs="Tahoma"/>
      <w:sz w:val="16"/>
      <w:szCs w:val="16"/>
    </w:rPr>
  </w:style>
  <w:style w:type="paragraph" w:styleId="a6">
    <w:name w:val="List Paragraph"/>
    <w:basedOn w:val="a"/>
    <w:uiPriority w:val="34"/>
    <w:qFormat/>
    <w:rsid w:val="0095059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1D257F"/>
    <w:rPr>
      <w:color w:val="0000FF"/>
      <w:u w:val="single"/>
    </w:rPr>
  </w:style>
  <w:style w:type="character" w:customStyle="1" w:styleId="apple-converted-space">
    <w:name w:val="apple-converted-space"/>
    <w:basedOn w:val="a0"/>
    <w:rsid w:val="001D257F"/>
  </w:style>
  <w:style w:type="character" w:customStyle="1" w:styleId="ntn-post-date">
    <w:name w:val="ntn-post-date"/>
    <w:basedOn w:val="a0"/>
    <w:rsid w:val="001D257F"/>
  </w:style>
  <w:style w:type="character" w:styleId="a3">
    <w:name w:val="Strong"/>
    <w:basedOn w:val="a0"/>
    <w:uiPriority w:val="22"/>
    <w:qFormat/>
    <w:rsid w:val="001D257F"/>
    <w:rPr>
      <w:b/>
      <w:bCs/>
    </w:rPr>
  </w:style>
  <w:style w:type="character" w:customStyle="1" w:styleId="ntn-modal-dialog-title">
    <w:name w:val="ntn-modal-dialog-title"/>
    <w:basedOn w:val="a0"/>
    <w:rsid w:val="001D257F"/>
  </w:style>
  <w:style w:type="paragraph" w:customStyle="1" w:styleId="ng-scope">
    <w:name w:val="ng-scope"/>
    <w:basedOn w:val="a"/>
    <w:rsid w:val="001D257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g-scope1">
    <w:name w:val="ng-scope1"/>
    <w:basedOn w:val="a0"/>
    <w:rsid w:val="001D257F"/>
  </w:style>
  <w:style w:type="paragraph" w:customStyle="1" w:styleId="ng-binding">
    <w:name w:val="ng-binding"/>
    <w:basedOn w:val="a"/>
    <w:rsid w:val="001D257F"/>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1D257F"/>
    <w:pPr>
      <w:spacing w:after="0" w:line="240" w:lineRule="auto"/>
    </w:pPr>
    <w:rPr>
      <w:rFonts w:ascii="Tahoma" w:hAnsi="Tahoma" w:cs="Tahoma"/>
      <w:sz w:val="16"/>
      <w:szCs w:val="16"/>
    </w:rPr>
  </w:style>
  <w:style w:type="character" w:customStyle="1" w:styleId="a5">
    <w:name w:val="טקסט בלונים תו"/>
    <w:basedOn w:val="a0"/>
    <w:link w:val="a4"/>
    <w:uiPriority w:val="99"/>
    <w:semiHidden/>
    <w:rsid w:val="001D257F"/>
    <w:rPr>
      <w:rFonts w:ascii="Tahoma" w:hAnsi="Tahoma" w:cs="Tahoma"/>
      <w:sz w:val="16"/>
      <w:szCs w:val="16"/>
    </w:rPr>
  </w:style>
  <w:style w:type="paragraph" w:styleId="a6">
    <w:name w:val="List Paragraph"/>
    <w:basedOn w:val="a"/>
    <w:uiPriority w:val="34"/>
    <w:qFormat/>
    <w:rsid w:val="009505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223238">
      <w:bodyDiv w:val="1"/>
      <w:marLeft w:val="0"/>
      <w:marRight w:val="0"/>
      <w:marTop w:val="0"/>
      <w:marBottom w:val="0"/>
      <w:divBdr>
        <w:top w:val="none" w:sz="0" w:space="0" w:color="auto"/>
        <w:left w:val="none" w:sz="0" w:space="0" w:color="auto"/>
        <w:bottom w:val="none" w:sz="0" w:space="0" w:color="auto"/>
        <w:right w:val="none" w:sz="0" w:space="0" w:color="auto"/>
      </w:divBdr>
      <w:divsChild>
        <w:div w:id="205602066">
          <w:marLeft w:val="0"/>
          <w:marRight w:val="0"/>
          <w:marTop w:val="0"/>
          <w:marBottom w:val="0"/>
          <w:divBdr>
            <w:top w:val="none" w:sz="0" w:space="0" w:color="auto"/>
            <w:left w:val="none" w:sz="0" w:space="0" w:color="auto"/>
            <w:bottom w:val="none" w:sz="0" w:space="0" w:color="auto"/>
            <w:right w:val="none" w:sz="0" w:space="0" w:color="auto"/>
          </w:divBdr>
        </w:div>
        <w:div w:id="76563863">
          <w:marLeft w:val="0"/>
          <w:marRight w:val="0"/>
          <w:marTop w:val="0"/>
          <w:marBottom w:val="0"/>
          <w:divBdr>
            <w:top w:val="none" w:sz="0" w:space="0" w:color="auto"/>
            <w:left w:val="none" w:sz="0" w:space="0" w:color="auto"/>
            <w:bottom w:val="none" w:sz="0" w:space="0" w:color="auto"/>
            <w:right w:val="none" w:sz="0" w:space="0" w:color="auto"/>
          </w:divBdr>
        </w:div>
        <w:div w:id="837429285">
          <w:marLeft w:val="0"/>
          <w:marRight w:val="0"/>
          <w:marTop w:val="0"/>
          <w:marBottom w:val="0"/>
          <w:divBdr>
            <w:top w:val="none" w:sz="0" w:space="0" w:color="auto"/>
            <w:left w:val="none" w:sz="0" w:space="0" w:color="auto"/>
            <w:bottom w:val="none" w:sz="0" w:space="0" w:color="auto"/>
            <w:right w:val="none" w:sz="0" w:space="0" w:color="auto"/>
          </w:divBdr>
          <w:divsChild>
            <w:div w:id="1330599913">
              <w:marLeft w:val="0"/>
              <w:marRight w:val="0"/>
              <w:marTop w:val="0"/>
              <w:marBottom w:val="375"/>
              <w:divBdr>
                <w:top w:val="none" w:sz="0" w:space="0" w:color="auto"/>
                <w:left w:val="none" w:sz="0" w:space="0" w:color="auto"/>
                <w:bottom w:val="none" w:sz="0" w:space="0" w:color="auto"/>
                <w:right w:val="none" w:sz="0" w:space="0" w:color="auto"/>
              </w:divBdr>
            </w:div>
          </w:divsChild>
        </w:div>
        <w:div w:id="1234509016">
          <w:marLeft w:val="0"/>
          <w:marRight w:val="0"/>
          <w:marTop w:val="0"/>
          <w:marBottom w:val="0"/>
          <w:divBdr>
            <w:top w:val="none" w:sz="0" w:space="0" w:color="auto"/>
            <w:left w:val="none" w:sz="0" w:space="0" w:color="auto"/>
            <w:bottom w:val="none" w:sz="0" w:space="0" w:color="auto"/>
            <w:right w:val="none" w:sz="0" w:space="0" w:color="auto"/>
          </w:divBdr>
          <w:divsChild>
            <w:div w:id="57543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269</Words>
  <Characters>1346</Characters>
  <Application>Microsoft Office Word</Application>
  <DocSecurity>0</DocSecurity>
  <Lines>11</Lines>
  <Paragraphs>3</Paragraphs>
  <ScaleCrop>false</ScaleCrop>
  <HeadingPairs>
    <vt:vector size="2" baseType="variant">
      <vt:variant>
        <vt:lpstr>שם</vt:lpstr>
      </vt:variant>
      <vt:variant>
        <vt:i4>1</vt:i4>
      </vt:variant>
    </vt:vector>
  </HeadingPairs>
  <TitlesOfParts>
    <vt:vector size="1" baseType="lpstr">
      <vt:lpstr/>
    </vt:vector>
  </TitlesOfParts>
  <Company>Hewlett-Packard</Company>
  <LinksUpToDate>false</LinksUpToDate>
  <CharactersWithSpaces>1612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shacham</dc:creator>
  <cp:lastModifiedBy>shacham</cp:lastModifiedBy>
  <cp:revision>9</cp:revision>
  <dcterms:created xsi:type="dcterms:W3CDTF">2016-10-20T17:45:00Z</dcterms:created>
  <dcterms:modified xsi:type="dcterms:W3CDTF">2017-03-12T09:40:00Z</dcterms:modified>
</cp:coreProperties>
</file>